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15" w:rsidRDefault="007E3C15" w:rsidP="007E3C15">
      <w:pPr>
        <w:pStyle w:val="Bezproreda"/>
      </w:pPr>
      <w:bookmarkStart w:id="0" w:name="_GoBack"/>
      <w:bookmarkEnd w:id="0"/>
      <w:r>
        <w:t xml:space="preserve">Naziv obveznika: </w:t>
      </w:r>
      <w:r w:rsidRPr="00EA3CBF">
        <w:rPr>
          <w:b/>
        </w:rPr>
        <w:t>JAVNA VATROGASNA POSTROJBA</w:t>
      </w:r>
      <w:r>
        <w:t xml:space="preserve"> </w:t>
      </w:r>
      <w:r>
        <w:tab/>
      </w:r>
      <w:r>
        <w:tab/>
      </w:r>
      <w:r w:rsidR="00EA3CBF">
        <w:t xml:space="preserve"> </w:t>
      </w:r>
      <w:r>
        <w:t>Broj: RKP-a: 31405</w:t>
      </w:r>
    </w:p>
    <w:p w:rsidR="007E3C15" w:rsidRDefault="007E3C15" w:rsidP="007E3C15">
      <w:pPr>
        <w:pStyle w:val="Bezproreda"/>
      </w:pPr>
      <w:r>
        <w:t xml:space="preserve">                               </w:t>
      </w:r>
      <w:r w:rsidRPr="00EA3CBF">
        <w:rPr>
          <w:b/>
        </w:rPr>
        <w:t>GRADA VARAŽDINA</w:t>
      </w:r>
      <w:r>
        <w:t xml:space="preserve">                </w:t>
      </w:r>
      <w:r w:rsidR="00EA3CBF">
        <w:t xml:space="preserve">                               </w:t>
      </w:r>
      <w:r>
        <w:t>Matični broj: 01484931</w:t>
      </w:r>
    </w:p>
    <w:p w:rsidR="007E3C15" w:rsidRDefault="007E3C15" w:rsidP="007E3C15">
      <w:pPr>
        <w:pStyle w:val="Bezproreda"/>
      </w:pPr>
      <w:r>
        <w:t xml:space="preserve">Sjedište obveznika: VARAŽDIN                                                             OIB: 31995833807 </w:t>
      </w:r>
    </w:p>
    <w:p w:rsidR="007E3C15" w:rsidRDefault="007E3C15" w:rsidP="007E3C15">
      <w:pPr>
        <w:pStyle w:val="Bezproreda"/>
      </w:pPr>
      <w:r>
        <w:t xml:space="preserve">Adresa: </w:t>
      </w:r>
      <w:proofErr w:type="spellStart"/>
      <w:r>
        <w:t>Trenkova</w:t>
      </w:r>
      <w:proofErr w:type="spellEnd"/>
      <w:r>
        <w:t xml:space="preserve"> 44, 42000 Varaždin        </w:t>
      </w:r>
    </w:p>
    <w:p w:rsidR="007E3C15" w:rsidRDefault="007E3C15" w:rsidP="007E3C15">
      <w:pPr>
        <w:pStyle w:val="Bezproreda"/>
      </w:pPr>
      <w:r>
        <w:t>Razina: 31</w:t>
      </w:r>
    </w:p>
    <w:p w:rsidR="007E3C15" w:rsidRDefault="007E3C15" w:rsidP="007E3C15">
      <w:pPr>
        <w:pStyle w:val="Bezproreda"/>
      </w:pPr>
      <w:r>
        <w:t xml:space="preserve">Razdjel: 0                </w:t>
      </w:r>
    </w:p>
    <w:p w:rsidR="007E3C15" w:rsidRDefault="007E3C15" w:rsidP="007E3C15">
      <w:pPr>
        <w:pStyle w:val="Bezproreda"/>
      </w:pPr>
      <w:r>
        <w:t>Šifra djelatnosti: 8425</w:t>
      </w:r>
    </w:p>
    <w:p w:rsidR="007E3C15" w:rsidRDefault="007E3C15" w:rsidP="007E3C15">
      <w:pPr>
        <w:pStyle w:val="Bezproreda"/>
      </w:pPr>
    </w:p>
    <w:p w:rsidR="007E3C15" w:rsidRPr="00EA3CBF" w:rsidRDefault="007E3C15" w:rsidP="007E3C15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 w:rsidRPr="00EA3CBF">
        <w:rPr>
          <w:b/>
        </w:rPr>
        <w:t xml:space="preserve">BILJEŠKE UZ FINANCIJSKI IZVJEŠTAJ ZA </w:t>
      </w:r>
    </w:p>
    <w:p w:rsidR="007E3C15" w:rsidRPr="00EA3CBF" w:rsidRDefault="007E3C15" w:rsidP="007E3C15">
      <w:pPr>
        <w:pStyle w:val="Bezproreda"/>
        <w:rPr>
          <w:b/>
        </w:rPr>
      </w:pP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="00EA3CBF" w:rsidRPr="00EA3CBF">
        <w:rPr>
          <w:b/>
        </w:rPr>
        <w:t xml:space="preserve">   </w:t>
      </w:r>
      <w:r w:rsidR="00BE48FC">
        <w:rPr>
          <w:b/>
        </w:rPr>
        <w:t xml:space="preserve"> </w:t>
      </w:r>
      <w:r w:rsidR="007B1DF7">
        <w:rPr>
          <w:b/>
        </w:rPr>
        <w:t>2019</w:t>
      </w:r>
      <w:r w:rsidRPr="00EA3CBF">
        <w:rPr>
          <w:b/>
        </w:rPr>
        <w:t xml:space="preserve">. GODINU </w:t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</w:p>
    <w:p w:rsidR="007E3C15" w:rsidRDefault="007E3C15" w:rsidP="00BE48F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97187" w:rsidRDefault="00EA3CBF" w:rsidP="00BE48FC">
      <w:pPr>
        <w:pStyle w:val="Bezproreda"/>
        <w:jc w:val="both"/>
      </w:pPr>
      <w:r>
        <w:tab/>
      </w:r>
      <w:r w:rsidR="00A97187">
        <w:t>Javna vatrogasna postrojba Grada Varaždina osnovana je 01.01.2000. godine od postojeće Vatrogasne postrojbe Ministarstva unutarnjih poslova – Policijske uprave varaždinske. Djelatnost postrojbe je sudjelovanje u provedbi preventivnih mjera zaštite od požara i eksplozija, gašenje požara i spašavanje ljudi i imovine ugroženih požarom i eksplozijom,  pružanje tehničke pomoći u nezgodama i opasnim situacija</w:t>
      </w:r>
      <w:r w:rsidR="007B1DF7">
        <w:t>ma</w:t>
      </w:r>
      <w:r w:rsidR="00A97187">
        <w:t xml:space="preserve"> te obavljanje i drugih poslova u nesrećama, ekološkim i drugim nesrećama. Osim navedene osnovne djelatnosti postrojba je registrirana za održavanje vatrogasne opreme, punjenje i servis vatrogasnih aparata i </w:t>
      </w:r>
      <w:r w:rsidR="009A16A0">
        <w:t>osposobljavanje građanstva za provođenje mjera zaštite od požara</w:t>
      </w:r>
      <w:r w:rsidR="00E14757">
        <w:t xml:space="preserve">. Od </w:t>
      </w:r>
      <w:r w:rsidR="009A16A0">
        <w:t xml:space="preserve"> 01.01.2001. godine upisana</w:t>
      </w:r>
      <w:r w:rsidR="00E14757">
        <w:t xml:space="preserve"> je </w:t>
      </w:r>
      <w:r w:rsidR="009A16A0">
        <w:t xml:space="preserve"> u registar obveznika poreza na dodanu vrijednost. </w:t>
      </w:r>
    </w:p>
    <w:p w:rsidR="009A16A0" w:rsidRDefault="009A16A0" w:rsidP="00BE48FC">
      <w:pPr>
        <w:pStyle w:val="Bezproreda"/>
        <w:jc w:val="both"/>
      </w:pPr>
      <w:r>
        <w:tab/>
        <w:t>Javna vatrogasna postrojba Grada Varaždina je proračunski korisnik JLP ( R ) S koji obavlja poslove u sklopu funkcija koje se decentraliziraju. Sredstva za decentralizirane funkcije postrojbe Osnivač Grad Varaždin ostvaruje iz dodatnog udjela u porezu na dohodak po stopi od 1,00%, a ukoliko to nije dovoljno razliku sredstava do minimalnih financijskih standarda ostvaruje s pomoći izravnanja za decentralizirane funkcije u Državnom proračunu RH. Minimalni financijski standard</w:t>
      </w:r>
      <w:r w:rsidR="007B1DF7">
        <w:t>i za JVP Grada Varaždina za 2019</w:t>
      </w:r>
      <w:r>
        <w:t xml:space="preserve">. godinu iznosili su  </w:t>
      </w:r>
      <w:r w:rsidR="007B1DF7">
        <w:t>6.359.786</w:t>
      </w:r>
      <w:r w:rsidR="00F21024">
        <w:t>,00 kn ( „Narodne novine“ br. 2/2019.)</w:t>
      </w:r>
    </w:p>
    <w:p w:rsidR="009A16A0" w:rsidRDefault="009A16A0" w:rsidP="00BE48FC">
      <w:pPr>
        <w:pStyle w:val="Bezproreda"/>
        <w:jc w:val="both"/>
      </w:pPr>
      <w:r>
        <w:tab/>
        <w:t xml:space="preserve">Ovlaštene osobe za zastupanje su Zapovjednik postrojbe Ivica Labaš, </w:t>
      </w:r>
      <w:proofErr w:type="spellStart"/>
      <w:r>
        <w:t>univ.spec.aedif</w:t>
      </w:r>
      <w:proofErr w:type="spellEnd"/>
      <w:r>
        <w:t xml:space="preserve">.  i Zamjenik zapovjednika Božidar Horvat, </w:t>
      </w:r>
      <w:proofErr w:type="spellStart"/>
      <w:r>
        <w:t>univ.spec.aedif</w:t>
      </w:r>
      <w:proofErr w:type="spellEnd"/>
      <w:r>
        <w:t xml:space="preserve">. </w:t>
      </w:r>
    </w:p>
    <w:p w:rsidR="009A16A0" w:rsidRDefault="009A16A0" w:rsidP="007E3C15">
      <w:pPr>
        <w:pStyle w:val="Bezproreda"/>
      </w:pPr>
    </w:p>
    <w:p w:rsidR="009A16A0" w:rsidRDefault="00367135" w:rsidP="007E3C15">
      <w:pPr>
        <w:pStyle w:val="Bezproreda"/>
        <w:rPr>
          <w:b/>
        </w:rPr>
      </w:pPr>
      <w:r>
        <w:rPr>
          <w:b/>
        </w:rPr>
        <w:t>BILANCA</w:t>
      </w:r>
      <w:r w:rsidR="009A16A0" w:rsidRPr="00367135">
        <w:rPr>
          <w:b/>
        </w:rPr>
        <w:t xml:space="preserve"> </w:t>
      </w:r>
    </w:p>
    <w:p w:rsidR="00BC6911" w:rsidRPr="00367135" w:rsidRDefault="00BC6911" w:rsidP="007E3C15">
      <w:pPr>
        <w:pStyle w:val="Bezproreda"/>
        <w:rPr>
          <w:b/>
        </w:rPr>
      </w:pPr>
    </w:p>
    <w:p w:rsidR="009A16A0" w:rsidRDefault="00652B93" w:rsidP="00367135">
      <w:pPr>
        <w:pStyle w:val="Bezproreda"/>
        <w:jc w:val="both"/>
      </w:pPr>
      <w:r>
        <w:t xml:space="preserve">AOP 007 – Proizvedena dugotrajna imovina  – stanje na dan 31.12.2019. </w:t>
      </w:r>
      <w:r w:rsidR="00332969">
        <w:t xml:space="preserve"> veće </w:t>
      </w:r>
      <w:r>
        <w:t xml:space="preserve">je </w:t>
      </w:r>
      <w:r w:rsidR="00E24A22">
        <w:t>od stanja na dan 31.01. Nabavljena su računala i računalna oprema, komunikacijska</w:t>
      </w:r>
      <w:r>
        <w:t xml:space="preserve"> </w:t>
      </w:r>
      <w:r w:rsidR="00E24A22">
        <w:t>oprema, uređaji i oprema</w:t>
      </w:r>
      <w:r>
        <w:t xml:space="preserve"> za o</w:t>
      </w:r>
      <w:r w:rsidR="00E24A22">
        <w:t>stale namjene a primljena je i  donacija</w:t>
      </w:r>
      <w:r>
        <w:t xml:space="preserve"> opreme za ronilački tim postrojbe od Hrvatske vatrogasne zajednice</w:t>
      </w:r>
      <w:r w:rsidR="00E24A22">
        <w:t xml:space="preserve"> u iznosu od 59.844,38 kn. </w:t>
      </w:r>
    </w:p>
    <w:p w:rsidR="00BC6911" w:rsidRDefault="00BC6911" w:rsidP="00367135">
      <w:pPr>
        <w:pStyle w:val="Bezproreda"/>
        <w:jc w:val="both"/>
      </w:pPr>
    </w:p>
    <w:p w:rsidR="00332969" w:rsidRDefault="00F21024" w:rsidP="00367135">
      <w:pPr>
        <w:pStyle w:val="Bezproreda"/>
        <w:jc w:val="both"/>
      </w:pPr>
      <w:r>
        <w:t xml:space="preserve">AOP 042 i 049 – u sklopu sitnog inventara na odvojenom računu evidentira se službena, radna i zaštitna odjeća i obuća vatrogasaca po preporuci Državne revizije da se službena odjeća vodi na imovini i iskazuje na godišnjem popisu. Od iznosa navedenog na tom AOP-u 556.412,65 kn odnosi se na sitan inventar dok 494.792,55 iznosi službena odjeća i obuća. </w:t>
      </w:r>
      <w:r w:rsidR="00332969">
        <w:t xml:space="preserve"> </w:t>
      </w:r>
    </w:p>
    <w:p w:rsidR="00BC6911" w:rsidRDefault="00BC6911" w:rsidP="00367135">
      <w:pPr>
        <w:pStyle w:val="Bezproreda"/>
        <w:jc w:val="both"/>
      </w:pPr>
    </w:p>
    <w:p w:rsidR="006938E3" w:rsidRDefault="006938E3" w:rsidP="00367135">
      <w:pPr>
        <w:pStyle w:val="Bezproreda"/>
        <w:jc w:val="both"/>
      </w:pPr>
      <w:r>
        <w:t>AOP 061 – Zalihe za obavljanje djelatnosti odnose se na zalihe rezervnih dijelova za servis vatr</w:t>
      </w:r>
      <w:r w:rsidR="00442603">
        <w:t xml:space="preserve">ogasnih aparata i zalihe pjenila za gašenje požara </w:t>
      </w:r>
      <w:r>
        <w:t xml:space="preserve">u iznosu od </w:t>
      </w:r>
      <w:r w:rsidR="00442603">
        <w:t xml:space="preserve">95.743,07 </w:t>
      </w:r>
      <w:r>
        <w:t xml:space="preserve"> </w:t>
      </w:r>
      <w:r w:rsidR="00EA3CBF">
        <w:t xml:space="preserve"> kn</w:t>
      </w:r>
      <w:r w:rsidR="00367135">
        <w:t xml:space="preserve"> </w:t>
      </w:r>
      <w:r>
        <w:t xml:space="preserve"> i zalihe goriva D-2 u izn</w:t>
      </w:r>
      <w:r w:rsidR="00BF096F">
        <w:t xml:space="preserve">osu od </w:t>
      </w:r>
      <w:r w:rsidR="00442603">
        <w:t>799,77 kn.</w:t>
      </w:r>
      <w:r w:rsidR="00BF096F">
        <w:t xml:space="preserve"> Zalihe goriva su daleko manje nego na početku god</w:t>
      </w:r>
      <w:r w:rsidR="00B6290C">
        <w:t xml:space="preserve">ine, tokom godine </w:t>
      </w:r>
      <w:r w:rsidR="00BF096F">
        <w:t xml:space="preserve"> nisu obnavljane jer se od 01.01.2020. godine vozila postrojbe opskrbljuju gorivom isključivo na ina karticu. </w:t>
      </w:r>
    </w:p>
    <w:p w:rsidR="00BC6911" w:rsidRDefault="00BC6911" w:rsidP="00367135">
      <w:pPr>
        <w:pStyle w:val="Bezproreda"/>
        <w:jc w:val="both"/>
      </w:pPr>
    </w:p>
    <w:p w:rsidR="00BC6911" w:rsidRDefault="00993BFF" w:rsidP="00367135">
      <w:pPr>
        <w:pStyle w:val="Bezproreda"/>
        <w:jc w:val="both"/>
      </w:pPr>
      <w:r>
        <w:t>AOP 124 – Potraživanja za više plaćene poreze i doprinose odnose se na potraživanje za povrat poreza na dodanu vrije</w:t>
      </w:r>
      <w:r w:rsidR="00840A0C">
        <w:t>dnost za studeni i prosinac 2019</w:t>
      </w:r>
      <w:r>
        <w:t xml:space="preserve">. godine. </w:t>
      </w:r>
      <w:r w:rsidR="00840A0C">
        <w:t xml:space="preserve">Indeks je 247,2 zbog </w:t>
      </w:r>
      <w:r w:rsidR="00442603">
        <w:t xml:space="preserve">računa za desetogodišnji servis vatrogasne </w:t>
      </w:r>
      <w:proofErr w:type="spellStart"/>
      <w:r w:rsidR="00442603">
        <w:t>autoljestve</w:t>
      </w:r>
      <w:proofErr w:type="spellEnd"/>
      <w:r w:rsidR="00442603">
        <w:t xml:space="preserve"> na iznos od 780.397,50 kn. </w:t>
      </w:r>
    </w:p>
    <w:p w:rsidR="00442603" w:rsidRDefault="00442603" w:rsidP="00367135">
      <w:pPr>
        <w:pStyle w:val="Bezproreda"/>
        <w:jc w:val="both"/>
      </w:pPr>
    </w:p>
    <w:p w:rsidR="00993BFF" w:rsidRDefault="00993BFF" w:rsidP="00367135">
      <w:pPr>
        <w:pStyle w:val="Bezproreda"/>
        <w:jc w:val="both"/>
      </w:pPr>
      <w:r>
        <w:lastRenderedPageBreak/>
        <w:t>AOP 140- Potraživanja za prihode poslovanja odnose se isključivo na potraživanje od pruženih usluga servisa</w:t>
      </w:r>
      <w:r w:rsidR="0019387D">
        <w:t xml:space="preserve"> aparata i usluge vatrodojave, </w:t>
      </w:r>
      <w:r>
        <w:t xml:space="preserve">vrijednost im je prema novim odredbama Pravilnika o računovodstvu ispravljena za </w:t>
      </w:r>
      <w:r w:rsidR="0004777B">
        <w:t xml:space="preserve">iznos od 40.476,00 </w:t>
      </w:r>
      <w:r w:rsidR="00E450D9">
        <w:t xml:space="preserve">u 2018. godini i dodatnih   </w:t>
      </w:r>
      <w:r w:rsidR="00376824">
        <w:t xml:space="preserve">107,50 </w:t>
      </w:r>
      <w:r w:rsidR="00E450D9">
        <w:t xml:space="preserve">u 2019. godini. </w:t>
      </w:r>
    </w:p>
    <w:p w:rsidR="00E450D9" w:rsidRDefault="00E450D9" w:rsidP="00367135">
      <w:pPr>
        <w:pStyle w:val="Bezproreda"/>
        <w:jc w:val="both"/>
      </w:pPr>
    </w:p>
    <w:p w:rsidR="004113E6" w:rsidRDefault="0004777B" w:rsidP="00367135">
      <w:pPr>
        <w:pStyle w:val="Bezproreda"/>
        <w:jc w:val="both"/>
      </w:pPr>
      <w:r>
        <w:t xml:space="preserve">AOP </w:t>
      </w:r>
      <w:r w:rsidR="00E450D9">
        <w:t xml:space="preserve">244 i 255 - </w:t>
      </w:r>
      <w:r w:rsidR="0019387D">
        <w:t xml:space="preserve"> </w:t>
      </w:r>
      <w:r>
        <w:t xml:space="preserve"> </w:t>
      </w:r>
      <w:r w:rsidR="004113E6">
        <w:t xml:space="preserve">U </w:t>
      </w:r>
      <w:proofErr w:type="spellStart"/>
      <w:r w:rsidR="004113E6">
        <w:t>izvanbilančnim</w:t>
      </w:r>
      <w:proofErr w:type="spellEnd"/>
      <w:r w:rsidR="004113E6">
        <w:t xml:space="preserve"> zapisima  vodi se sljedeće: </w:t>
      </w:r>
    </w:p>
    <w:p w:rsidR="0004777B" w:rsidRDefault="0004777B" w:rsidP="004113E6">
      <w:pPr>
        <w:pStyle w:val="Bezproreda"/>
        <w:numPr>
          <w:ilvl w:val="0"/>
          <w:numId w:val="1"/>
        </w:numPr>
        <w:jc w:val="both"/>
      </w:pPr>
      <w:r>
        <w:t xml:space="preserve"> građevinski objekt ko</w:t>
      </w:r>
      <w:r w:rsidR="004113E6">
        <w:t xml:space="preserve">ji koristi JVP Grada Varaždina u vlasništvu </w:t>
      </w:r>
      <w:r>
        <w:t xml:space="preserve"> DVD-a I Hrvatski dobrovoljni vatrogasni zbor u Varaždinu. </w:t>
      </w:r>
    </w:p>
    <w:p w:rsidR="004113E6" w:rsidRDefault="004113E6" w:rsidP="004113E6">
      <w:pPr>
        <w:pStyle w:val="Bezproreda"/>
        <w:numPr>
          <w:ilvl w:val="0"/>
          <w:numId w:val="1"/>
        </w:numPr>
        <w:jc w:val="both"/>
      </w:pPr>
      <w:r>
        <w:t>Roba u vlasništvu Ministarstva gospodarstva, poduzetništva i obrta – ravnateljstvo za robne zalihe, radi se o robi po ugovoru koji je klasificiran „Vrlo tajno“,</w:t>
      </w:r>
    </w:p>
    <w:p w:rsidR="004113E6" w:rsidRDefault="004113E6" w:rsidP="004113E6">
      <w:pPr>
        <w:pStyle w:val="Bezproreda"/>
        <w:numPr>
          <w:ilvl w:val="0"/>
          <w:numId w:val="1"/>
        </w:numPr>
        <w:jc w:val="both"/>
      </w:pPr>
      <w:r>
        <w:t>Dva vatrogasna vozila u vlasništvu MUP-a na ko</w:t>
      </w:r>
      <w:r w:rsidR="000C43C1">
        <w:t>rištenju u JVP Grada Varaždina,</w:t>
      </w:r>
    </w:p>
    <w:p w:rsidR="006F4EFE" w:rsidRDefault="00980F16" w:rsidP="00367135">
      <w:pPr>
        <w:pStyle w:val="Bezproreda"/>
        <w:numPr>
          <w:ilvl w:val="0"/>
          <w:numId w:val="1"/>
        </w:numPr>
        <w:jc w:val="both"/>
      </w:pPr>
      <w:r>
        <w:t xml:space="preserve">dobiveno jamstvo za otklanjanje nedostataka u jamstvenom roku </w:t>
      </w:r>
      <w:r w:rsidR="0004777B">
        <w:t xml:space="preserve"> </w:t>
      </w:r>
      <w:r>
        <w:t>u obliku bjanko zadužnice izdane 06.11.2019. godine od tvrtke „</w:t>
      </w:r>
      <w:proofErr w:type="spellStart"/>
      <w:r>
        <w:t>Vatroalarm</w:t>
      </w:r>
      <w:proofErr w:type="spellEnd"/>
      <w:r>
        <w:t xml:space="preserve">“ d.o.o. Marija Bistrica na iznos od 100.000,00 kn s rokom važenja do 06.12.2020. godine. </w:t>
      </w:r>
    </w:p>
    <w:p w:rsidR="00367135" w:rsidRDefault="00367135" w:rsidP="00367135">
      <w:pPr>
        <w:pStyle w:val="Bezproreda"/>
        <w:jc w:val="both"/>
      </w:pPr>
    </w:p>
    <w:p w:rsidR="009166E2" w:rsidRDefault="009166E2" w:rsidP="00367135">
      <w:pPr>
        <w:pStyle w:val="Bezproreda"/>
        <w:jc w:val="both"/>
      </w:pPr>
      <w:r>
        <w:t xml:space="preserve">AOP 232,236 Višak / manjak prihoda – iskazan je višak prihoda poslovanja </w:t>
      </w:r>
      <w:r w:rsidR="00861CF4">
        <w:t xml:space="preserve">257.133 kn </w:t>
      </w:r>
      <w:r>
        <w:t>i manjak prihoda od nefinancijske imovine</w:t>
      </w:r>
      <w:r w:rsidR="00861CF4">
        <w:t xml:space="preserve"> 128.224 kn. Podaci su iskaz</w:t>
      </w:r>
      <w:r w:rsidR="00822B79">
        <w:t>a</w:t>
      </w:r>
      <w:r w:rsidR="00861CF4">
        <w:t>ni nakon korekcije rezultata propisane čl. 82. Pravilnika o proračunskom računovodstvu, korekcija je izvršena za prijenos sredstava za financiranje nabave nefinancijske i</w:t>
      </w:r>
      <w:r w:rsidR="00376824">
        <w:t>movine . Za iznos od 56.520</w:t>
      </w:r>
      <w:r w:rsidR="006E364F">
        <w:t xml:space="preserve">,00 kn zadužuje se račun viška prihoda poslovanja a odobrava račun manjka prihoda od nefinancijske imovine. </w:t>
      </w:r>
      <w:r w:rsidR="00861CF4">
        <w:t xml:space="preserve"> Iz tog razloga postoji odstupanje od iskazanih pozicija u PR-RASU i Bilanci. </w:t>
      </w:r>
    </w:p>
    <w:p w:rsidR="00DC5C5C" w:rsidRDefault="00DC5C5C" w:rsidP="00367135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2151"/>
        <w:gridCol w:w="1813"/>
      </w:tblGrid>
      <w:tr w:rsidR="00DC5C5C" w:rsidTr="00376824">
        <w:tc>
          <w:tcPr>
            <w:tcW w:w="1812" w:type="dxa"/>
          </w:tcPr>
          <w:p w:rsidR="00DC5C5C" w:rsidRPr="00376824" w:rsidRDefault="00DC5C5C" w:rsidP="00367135">
            <w:pPr>
              <w:pStyle w:val="Bezproreda"/>
              <w:jc w:val="both"/>
              <w:rPr>
                <w:i/>
              </w:rPr>
            </w:pPr>
          </w:p>
        </w:tc>
        <w:tc>
          <w:tcPr>
            <w:tcW w:w="1812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>Pozicije na dan 31.2.2019. godine</w:t>
            </w:r>
          </w:p>
        </w:tc>
        <w:tc>
          <w:tcPr>
            <w:tcW w:w="1474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>PR-RAS</w:t>
            </w:r>
          </w:p>
        </w:tc>
        <w:tc>
          <w:tcPr>
            <w:tcW w:w="2151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 xml:space="preserve">Prihod  iz </w:t>
            </w:r>
            <w:r w:rsidR="00376824" w:rsidRPr="00376824">
              <w:rPr>
                <w:i/>
                <w:sz w:val="20"/>
                <w:szCs w:val="20"/>
              </w:rPr>
              <w:t xml:space="preserve">nadležnog proračuna za </w:t>
            </w:r>
            <w:r w:rsidRPr="00376824">
              <w:rPr>
                <w:i/>
                <w:sz w:val="20"/>
                <w:szCs w:val="20"/>
              </w:rPr>
              <w:t xml:space="preserve"> financiranje rashoda za nabavu nefinancijske imovine</w:t>
            </w:r>
          </w:p>
        </w:tc>
        <w:tc>
          <w:tcPr>
            <w:tcW w:w="1813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>BILANCA</w:t>
            </w:r>
          </w:p>
        </w:tc>
      </w:tr>
      <w:tr w:rsidR="00DC5C5C" w:rsidTr="00376824">
        <w:tc>
          <w:tcPr>
            <w:tcW w:w="1812" w:type="dxa"/>
          </w:tcPr>
          <w:p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92211</w:t>
            </w:r>
          </w:p>
        </w:tc>
        <w:tc>
          <w:tcPr>
            <w:tcW w:w="1812" w:type="dxa"/>
          </w:tcPr>
          <w:p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Višak prihoda poslovanja</w:t>
            </w:r>
          </w:p>
        </w:tc>
        <w:tc>
          <w:tcPr>
            <w:tcW w:w="1474" w:type="dxa"/>
          </w:tcPr>
          <w:p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313.653</w:t>
            </w:r>
          </w:p>
        </w:tc>
        <w:tc>
          <w:tcPr>
            <w:tcW w:w="2151" w:type="dxa"/>
          </w:tcPr>
          <w:p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56.520</w:t>
            </w:r>
          </w:p>
        </w:tc>
        <w:tc>
          <w:tcPr>
            <w:tcW w:w="1813" w:type="dxa"/>
          </w:tcPr>
          <w:p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257.133</w:t>
            </w:r>
          </w:p>
        </w:tc>
      </w:tr>
      <w:tr w:rsidR="00DC5C5C" w:rsidTr="00376824">
        <w:tc>
          <w:tcPr>
            <w:tcW w:w="1812" w:type="dxa"/>
          </w:tcPr>
          <w:p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92222</w:t>
            </w:r>
          </w:p>
        </w:tc>
        <w:tc>
          <w:tcPr>
            <w:tcW w:w="1812" w:type="dxa"/>
          </w:tcPr>
          <w:p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Manjak prihoda od nefinancijske imovine</w:t>
            </w:r>
          </w:p>
        </w:tc>
        <w:tc>
          <w:tcPr>
            <w:tcW w:w="1474" w:type="dxa"/>
          </w:tcPr>
          <w:p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184.744</w:t>
            </w:r>
          </w:p>
        </w:tc>
        <w:tc>
          <w:tcPr>
            <w:tcW w:w="2151" w:type="dxa"/>
          </w:tcPr>
          <w:p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56.520</w:t>
            </w:r>
          </w:p>
        </w:tc>
        <w:tc>
          <w:tcPr>
            <w:tcW w:w="1813" w:type="dxa"/>
          </w:tcPr>
          <w:p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128.224</w:t>
            </w:r>
          </w:p>
        </w:tc>
      </w:tr>
    </w:tbl>
    <w:p w:rsidR="00861CF4" w:rsidRDefault="00DC5C5C" w:rsidP="00367135">
      <w:pPr>
        <w:pStyle w:val="Bezproreda"/>
        <w:jc w:val="both"/>
      </w:pPr>
      <w:r>
        <w:tab/>
      </w:r>
      <w:r>
        <w:tab/>
      </w:r>
    </w:p>
    <w:p w:rsidR="006E364F" w:rsidRDefault="006E364F" w:rsidP="00367135">
      <w:pPr>
        <w:pStyle w:val="Bezproreda"/>
        <w:jc w:val="both"/>
      </w:pPr>
    </w:p>
    <w:p w:rsidR="006E364F" w:rsidRDefault="006E364F" w:rsidP="00367135">
      <w:pPr>
        <w:pStyle w:val="Bezproreda"/>
        <w:jc w:val="both"/>
      </w:pPr>
    </w:p>
    <w:p w:rsidR="006F4EFE" w:rsidRDefault="006F4EFE" w:rsidP="007E3C15">
      <w:pPr>
        <w:pStyle w:val="Bezproreda"/>
        <w:rPr>
          <w:b/>
        </w:rPr>
      </w:pPr>
      <w:r w:rsidRPr="00367135">
        <w:rPr>
          <w:b/>
        </w:rPr>
        <w:t xml:space="preserve">OBRAZAC PR-RAS </w:t>
      </w:r>
      <w:r w:rsidR="00DC5C5C">
        <w:rPr>
          <w:b/>
        </w:rPr>
        <w:tab/>
      </w:r>
      <w:r w:rsidR="00DC5C5C">
        <w:rPr>
          <w:b/>
        </w:rPr>
        <w:tab/>
      </w:r>
      <w:r w:rsidR="00DC5C5C">
        <w:rPr>
          <w:b/>
        </w:rPr>
        <w:tab/>
      </w:r>
    </w:p>
    <w:p w:rsidR="006F4EFE" w:rsidRDefault="006F4EFE" w:rsidP="00376824">
      <w:pPr>
        <w:pStyle w:val="Bezproreda"/>
        <w:jc w:val="both"/>
      </w:pPr>
      <w:r>
        <w:t xml:space="preserve">Značajnija odstupanja </w:t>
      </w:r>
      <w:r w:rsidR="002C17E6">
        <w:t xml:space="preserve">od ostvarenja u izvještajnom razdoblju prethodne godine: </w:t>
      </w:r>
    </w:p>
    <w:p w:rsidR="00367135" w:rsidRDefault="00367135" w:rsidP="00376824">
      <w:pPr>
        <w:pStyle w:val="Bezproreda"/>
        <w:jc w:val="both"/>
      </w:pPr>
    </w:p>
    <w:p w:rsidR="00295A1B" w:rsidRDefault="002C17E6" w:rsidP="00376824">
      <w:pPr>
        <w:pStyle w:val="Bezproreda"/>
        <w:jc w:val="both"/>
      </w:pPr>
      <w:r>
        <w:t>AOP 049 –</w:t>
      </w:r>
      <w:r w:rsidR="00942F03">
        <w:t>Tekuće pomoći od međunarodnih organizacija, ove godine nema podatka a prošle se  godine radilo o povratu troškova za sudjelovanje na međunarodnoj vatrogasnoj vježbi „</w:t>
      </w:r>
      <w:proofErr w:type="spellStart"/>
      <w:r w:rsidR="00942F03">
        <w:t>Fenix</w:t>
      </w:r>
      <w:proofErr w:type="spellEnd"/>
      <w:r w:rsidR="00942F03">
        <w:t xml:space="preserve">“ u Poljskoj. </w:t>
      </w:r>
      <w:r w:rsidR="00295A1B">
        <w:t xml:space="preserve"> </w:t>
      </w:r>
      <w:r w:rsidR="00942F03">
        <w:t xml:space="preserve">U izvještajnom razdoblju nije bilo sudjelovanja vatrogasaca na međunarodnim vježbama. </w:t>
      </w:r>
    </w:p>
    <w:p w:rsidR="00BC6911" w:rsidRDefault="00BC6911" w:rsidP="00376824">
      <w:pPr>
        <w:pStyle w:val="Bezproreda"/>
        <w:jc w:val="both"/>
      </w:pPr>
    </w:p>
    <w:p w:rsidR="002C17E6" w:rsidRDefault="002C17E6" w:rsidP="00376824">
      <w:pPr>
        <w:pStyle w:val="Bezproreda"/>
        <w:jc w:val="both"/>
      </w:pPr>
      <w:r>
        <w:t>AOP 063 – Pomoći proračunskom korisniku iz proračuna koji im nije nadležan – indeks u odnosu na pret</w:t>
      </w:r>
      <w:r w:rsidR="00942F03">
        <w:t>hodno razdoblje je 118,8</w:t>
      </w:r>
      <w:r>
        <w:t xml:space="preserve">. Radi se o troškovima </w:t>
      </w:r>
      <w:r w:rsidR="00942F03">
        <w:t xml:space="preserve">angažiranja </w:t>
      </w:r>
      <w:r>
        <w:t xml:space="preserve">vatrogasaca na redovnim i izvanrednim dislokacijama na </w:t>
      </w:r>
      <w:r w:rsidR="004672CD">
        <w:t xml:space="preserve">priobalju koje refundira </w:t>
      </w:r>
      <w:r w:rsidR="00942F03">
        <w:t xml:space="preserve">Hrvatska vatrogasna zajednica. Tokom 2019. godine veći su bili troškovi   </w:t>
      </w:r>
      <w:r w:rsidR="00E14757">
        <w:t xml:space="preserve">naknade za angažiranje vatrogasaca i troškovi goriva. </w:t>
      </w:r>
      <w:r w:rsidR="00942F03">
        <w:t xml:space="preserve">             </w:t>
      </w:r>
    </w:p>
    <w:p w:rsidR="00B13168" w:rsidRDefault="00B13168" w:rsidP="00376824">
      <w:pPr>
        <w:pStyle w:val="Bezproreda"/>
        <w:jc w:val="both"/>
      </w:pPr>
    </w:p>
    <w:p w:rsidR="00942F03" w:rsidRDefault="00942F03" w:rsidP="00376824">
      <w:pPr>
        <w:pStyle w:val="Bezproreda"/>
        <w:jc w:val="both"/>
      </w:pPr>
      <w:r>
        <w:t xml:space="preserve">AOP 105 – Prihodi po posebnim propisima odnose se na prihod za naknadu štete temeljem osiguranja, indeks je 218,2, radi se o malom iznosu pa i malo povećanje donosi veliki indeks. </w:t>
      </w:r>
    </w:p>
    <w:p w:rsidR="00376824" w:rsidRDefault="00376824" w:rsidP="00376824">
      <w:pPr>
        <w:pStyle w:val="Bezproreda"/>
        <w:jc w:val="both"/>
      </w:pPr>
    </w:p>
    <w:p w:rsidR="00942F03" w:rsidRDefault="00942F03" w:rsidP="00376824">
      <w:pPr>
        <w:pStyle w:val="Bezproreda"/>
        <w:jc w:val="both"/>
      </w:pPr>
      <w:r>
        <w:t xml:space="preserve">AOP 126 – Prihodi od pruženih usluga porasli su za 40,7%, razlog je povećan broj slučajeva osiguranja polijetanja i slijetanja zrakoplova </w:t>
      </w:r>
      <w:r w:rsidR="00A340E9">
        <w:t xml:space="preserve">u odnosu na 2018. godinu i bolja naplativost prihoda. </w:t>
      </w:r>
    </w:p>
    <w:p w:rsidR="00D203BC" w:rsidRDefault="002C17E6" w:rsidP="00BC6911">
      <w:pPr>
        <w:pStyle w:val="Bezproreda"/>
        <w:jc w:val="both"/>
      </w:pPr>
      <w:r>
        <w:lastRenderedPageBreak/>
        <w:t xml:space="preserve">AOP </w:t>
      </w:r>
      <w:r w:rsidR="00FA7F6E">
        <w:t xml:space="preserve">129- Kapitalne donacije – </w:t>
      </w:r>
      <w:r w:rsidR="00EC015A">
        <w:t xml:space="preserve">ove godine nije bilo kapitalnih donacija , dok su lani donirana sredstva za kupnju vatrogasnog kombi vozila i </w:t>
      </w:r>
      <w:r w:rsidR="00295A1B">
        <w:t xml:space="preserve"> zaštitnih odij</w:t>
      </w:r>
      <w:r w:rsidR="00F7506C">
        <w:t xml:space="preserve">ela. </w:t>
      </w:r>
      <w:r w:rsidR="00D203BC">
        <w:t xml:space="preserve"> </w:t>
      </w:r>
    </w:p>
    <w:p w:rsidR="00BC6911" w:rsidRDefault="00BC6911" w:rsidP="00BC6911">
      <w:pPr>
        <w:pStyle w:val="Bezproreda"/>
        <w:jc w:val="both"/>
      </w:pPr>
    </w:p>
    <w:p w:rsidR="009F6ED9" w:rsidRDefault="009F6ED9" w:rsidP="00BC6911">
      <w:pPr>
        <w:pStyle w:val="Bezproreda"/>
        <w:jc w:val="both"/>
      </w:pPr>
      <w:r>
        <w:t>AOP 155</w:t>
      </w:r>
      <w:r w:rsidR="00D203BC">
        <w:t xml:space="preserve"> – Ostali rashodi</w:t>
      </w:r>
      <w:r w:rsidR="00255A3C">
        <w:t xml:space="preserve"> za zaposlene bilježe indeks 151</w:t>
      </w:r>
      <w:r w:rsidR="00D203BC">
        <w:t xml:space="preserve">,9 </w:t>
      </w:r>
      <w:r w:rsidR="00255A3C">
        <w:t xml:space="preserve">, povećani je rashod na otpremninama za odlazak u mirovinu te je isplaćivan neoporezivi dodatak na mjesečnu plaću svim radnicima. </w:t>
      </w:r>
    </w:p>
    <w:p w:rsidR="00376824" w:rsidRDefault="00376824" w:rsidP="00BC6911">
      <w:pPr>
        <w:pStyle w:val="Bezproreda"/>
        <w:jc w:val="both"/>
      </w:pPr>
    </w:p>
    <w:p w:rsidR="008C6289" w:rsidRDefault="008C6289" w:rsidP="00BC6911">
      <w:pPr>
        <w:pStyle w:val="Bezproreda"/>
        <w:jc w:val="both"/>
      </w:pPr>
      <w:r>
        <w:t xml:space="preserve">AOP 162 – Službena putovanja – indeks je 133,1 zbog veće angažiranosti vatrogasaca na dislokaciji i prijevoza auto ljestve na servis u </w:t>
      </w:r>
      <w:proofErr w:type="spellStart"/>
      <w:r>
        <w:t>Karlsruhe</w:t>
      </w:r>
      <w:proofErr w:type="spellEnd"/>
      <w:r>
        <w:t xml:space="preserve">, Njemačka.  </w:t>
      </w:r>
    </w:p>
    <w:p w:rsidR="009F6ED9" w:rsidRDefault="009F6ED9" w:rsidP="00BC6911">
      <w:pPr>
        <w:pStyle w:val="Bezproreda"/>
        <w:jc w:val="both"/>
      </w:pPr>
    </w:p>
    <w:p w:rsidR="00D203BC" w:rsidRDefault="00255A3C" w:rsidP="00BC6911">
      <w:pPr>
        <w:pStyle w:val="Bezproreda"/>
        <w:jc w:val="both"/>
      </w:pPr>
      <w:r>
        <w:t>AOP 174 – Rashodi za usluge, indeks je 286,3. Najveće   povećanje je na uslugama tekućeg i investicijskog održavanja zbog desetogodišnjeg servisa auto ljestve kod pro</w:t>
      </w:r>
      <w:r w:rsidR="00F7506C">
        <w:t xml:space="preserve">izvođača </w:t>
      </w:r>
      <w:proofErr w:type="spellStart"/>
      <w:r w:rsidR="00F7506C">
        <w:t>Metz</w:t>
      </w:r>
      <w:proofErr w:type="spellEnd"/>
      <w:r w:rsidR="00F7506C">
        <w:t xml:space="preserve">, Njemačka i na ostalim uslugama zbog izrade priznanja, </w:t>
      </w:r>
      <w:proofErr w:type="spellStart"/>
      <w:r w:rsidR="00F7506C">
        <w:t>plaketa</w:t>
      </w:r>
      <w:proofErr w:type="spellEnd"/>
      <w:r w:rsidR="00F7506C">
        <w:t xml:space="preserve"> , fotografija i sl. povodom obilježavanja 60. godišnjice postojanja Javne vatrogasne postrojbe Grada Varaždina. </w:t>
      </w:r>
    </w:p>
    <w:p w:rsidR="00376824" w:rsidRDefault="00376824" w:rsidP="00BC6911">
      <w:pPr>
        <w:pStyle w:val="Bezproreda"/>
        <w:jc w:val="both"/>
      </w:pPr>
    </w:p>
    <w:p w:rsidR="00F7506C" w:rsidRDefault="00DF4204" w:rsidP="00BC6911">
      <w:pPr>
        <w:pStyle w:val="Bezproreda"/>
        <w:jc w:val="both"/>
      </w:pPr>
      <w:r>
        <w:t xml:space="preserve">AOP 185 </w:t>
      </w:r>
      <w:r w:rsidR="00F7506C">
        <w:t xml:space="preserve"> – Ostali nespomenuti rashodi poslovanja veći su od prošle godine ( indeks 115,5 ), najveće povećanje je na reprezent</w:t>
      </w:r>
      <w:r w:rsidR="00C0647B">
        <w:t xml:space="preserve">aciji zbog ugostiteljske usluge </w:t>
      </w:r>
      <w:r w:rsidR="00F7506C">
        <w:t xml:space="preserve"> na svečanoj sjednici prilikom obilježa</w:t>
      </w:r>
      <w:r w:rsidR="009F6ED9">
        <w:t>va</w:t>
      </w:r>
      <w:r>
        <w:t xml:space="preserve">nja 60. godišnjice postrojbe. </w:t>
      </w:r>
    </w:p>
    <w:p w:rsidR="00376824" w:rsidRDefault="00376824" w:rsidP="00BC6911">
      <w:pPr>
        <w:pStyle w:val="Bezproreda"/>
        <w:jc w:val="both"/>
      </w:pPr>
    </w:p>
    <w:p w:rsidR="00BC6911" w:rsidRDefault="009F6ED9" w:rsidP="00BC6911">
      <w:pPr>
        <w:pStyle w:val="Bezproreda"/>
        <w:jc w:val="both"/>
      </w:pPr>
      <w:r>
        <w:t>AOP 372 – Naknade građanima i kućanstvima, radi se o naknadi troškova školovanja za dvojicu zaposlenika na Veleučilištu</w:t>
      </w:r>
      <w:r w:rsidR="00DF4204">
        <w:t xml:space="preserve"> Velika Gorica – studij upravljanja kriznim situacijama, </w:t>
      </w:r>
      <w:r>
        <w:t xml:space="preserve"> indeks je 210,3 jer je u 2018. godini plaćen samo zimski  semestar a u 2019. godini oba semestra. </w:t>
      </w:r>
    </w:p>
    <w:p w:rsidR="004672CD" w:rsidRDefault="004672CD" w:rsidP="00BC6911">
      <w:pPr>
        <w:pStyle w:val="Bezproreda"/>
        <w:jc w:val="both"/>
      </w:pPr>
    </w:p>
    <w:p w:rsidR="002C17E6" w:rsidRDefault="002C17E6" w:rsidP="00BC6911">
      <w:pPr>
        <w:pStyle w:val="Bezproreda"/>
        <w:jc w:val="both"/>
      </w:pPr>
    </w:p>
    <w:p w:rsidR="00B129D0" w:rsidRPr="004672CD" w:rsidRDefault="004672CD" w:rsidP="00BC6911">
      <w:pPr>
        <w:pStyle w:val="Bezproreda"/>
        <w:jc w:val="both"/>
        <w:rPr>
          <w:b/>
        </w:rPr>
      </w:pPr>
      <w:r w:rsidRPr="004672CD">
        <w:rPr>
          <w:b/>
        </w:rPr>
        <w:t>OBRAZAC OBVEZE</w:t>
      </w:r>
      <w:r w:rsidR="00B129D0" w:rsidRPr="004672CD">
        <w:rPr>
          <w:b/>
        </w:rPr>
        <w:t xml:space="preserve"> </w:t>
      </w:r>
    </w:p>
    <w:p w:rsidR="00E944B4" w:rsidRDefault="00B129D0" w:rsidP="00307B28">
      <w:pPr>
        <w:pStyle w:val="Bezproreda"/>
        <w:jc w:val="both"/>
      </w:pPr>
      <w:r>
        <w:t xml:space="preserve">Obaveze za rashode poslovanja </w:t>
      </w:r>
      <w:r w:rsidR="00307B28">
        <w:t xml:space="preserve"> odnose se na račune iz prosinca 2019. godine koji su plaćeni u siječnju 2020. godine i na obavezu prema računu Gradske riznice za povrat poreza na dodanu vrijednost po računima za studeni i prosinac koji se plaćaju iz Proračuna Grada. Sredstva se vraćaju Gradu odmah nakon povrata od Porezne uprave, tj. u siječnju i veljači 2020. godine. Obaveze za nabavu nefinancijske imovine odnose se na račun za nabavu opreme iz prosinca 2019. godine koji je plaćen u siječnju 2020. </w:t>
      </w:r>
    </w:p>
    <w:p w:rsidR="00E14757" w:rsidRDefault="00E14757" w:rsidP="00307B28">
      <w:pPr>
        <w:pStyle w:val="Bezproreda"/>
        <w:jc w:val="both"/>
      </w:pPr>
      <w:r>
        <w:t xml:space="preserve">Dospjele obveze iznose 17.213.00 kn. </w:t>
      </w:r>
    </w:p>
    <w:p w:rsidR="00B129D0" w:rsidRDefault="00B129D0" w:rsidP="004672CD">
      <w:pPr>
        <w:pStyle w:val="Bezproreda"/>
        <w:jc w:val="both"/>
      </w:pPr>
    </w:p>
    <w:p w:rsidR="00B129D0" w:rsidRDefault="00B129D0" w:rsidP="00BC6911">
      <w:pPr>
        <w:pStyle w:val="Bezproreda"/>
        <w:jc w:val="both"/>
      </w:pPr>
    </w:p>
    <w:p w:rsidR="00B129D0" w:rsidRPr="004672CD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RAS – FUNKCIJSKI </w:t>
      </w:r>
    </w:p>
    <w:p w:rsidR="00B129D0" w:rsidRDefault="00B129D0" w:rsidP="00BC6911">
      <w:pPr>
        <w:pStyle w:val="Bezproreda"/>
        <w:jc w:val="both"/>
      </w:pPr>
      <w:r>
        <w:t>Javna vatrogasna postrojba Grada Varaždina prema funkcijskoj klasifikaciji obavlja usluge protupožarne zaštite u sklopu javnog</w:t>
      </w:r>
      <w:r w:rsidR="00E944B4">
        <w:t xml:space="preserve"> reda i sigurnosti. Na AOP 137 </w:t>
      </w:r>
      <w:r>
        <w:t xml:space="preserve"> iskazan je podatak </w:t>
      </w:r>
      <w:r w:rsidR="00307B28">
        <w:t xml:space="preserve">od 12.039.733 </w:t>
      </w:r>
      <w:r w:rsidR="00E944B4">
        <w:t xml:space="preserve"> kn </w:t>
      </w:r>
      <w:r>
        <w:t xml:space="preserve">što odgovara podatku AOP </w:t>
      </w:r>
      <w:r w:rsidR="00E944B4">
        <w:t>404  iz obrasca PR-RAS</w:t>
      </w:r>
      <w:r>
        <w:t xml:space="preserve">. </w:t>
      </w:r>
    </w:p>
    <w:p w:rsidR="00B129D0" w:rsidRDefault="00B129D0" w:rsidP="00BC6911">
      <w:pPr>
        <w:pStyle w:val="Bezproreda"/>
        <w:jc w:val="both"/>
      </w:pPr>
    </w:p>
    <w:p w:rsidR="00B129D0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VRIO </w:t>
      </w:r>
    </w:p>
    <w:p w:rsidR="00B129D0" w:rsidRDefault="007914A2" w:rsidP="00BC6911">
      <w:pPr>
        <w:pStyle w:val="Bezproreda"/>
        <w:jc w:val="both"/>
      </w:pPr>
      <w:r>
        <w:t>Promjena u vrijednosti imovine – smanjenje na  AOP-u 002 odnosi se na otpis neotpisane kn</w:t>
      </w:r>
      <w:r w:rsidR="00E27F3A">
        <w:t xml:space="preserve">jigovodstvene vrijednosti dugotrajne nefinancijske imovine koja se rashoduje prema zapisniku inventurne komisije. </w:t>
      </w:r>
    </w:p>
    <w:p w:rsidR="005A27F4" w:rsidRDefault="005A27F4" w:rsidP="00BC6911">
      <w:pPr>
        <w:pStyle w:val="Bezproreda"/>
        <w:jc w:val="both"/>
      </w:pPr>
    </w:p>
    <w:p w:rsidR="007914A2" w:rsidRDefault="00376824" w:rsidP="00BC6911">
      <w:pPr>
        <w:pStyle w:val="Bezproreda"/>
        <w:jc w:val="both"/>
      </w:pPr>
      <w:r>
        <w:t xml:space="preserve">Promjena u obujmu imovine  – povećanje na AOP-u </w:t>
      </w:r>
      <w:r w:rsidR="00C0647B">
        <w:t xml:space="preserve">018 </w:t>
      </w:r>
      <w:r w:rsidR="007914A2">
        <w:t xml:space="preserve"> odnosi se na donaciju proizvedene dugotrajne imovine o</w:t>
      </w:r>
      <w:r w:rsidR="004672CD">
        <w:t xml:space="preserve">d </w:t>
      </w:r>
      <w:r w:rsidR="005A27F4">
        <w:t xml:space="preserve"> Hrvatske vatrogasne zajednice Zagreb. </w:t>
      </w:r>
    </w:p>
    <w:p w:rsidR="007914A2" w:rsidRDefault="007914A2" w:rsidP="00BC6911">
      <w:pPr>
        <w:pStyle w:val="Bezproreda"/>
        <w:jc w:val="both"/>
      </w:pPr>
    </w:p>
    <w:p w:rsidR="00E944B4" w:rsidRDefault="00E944B4" w:rsidP="00BC6911">
      <w:pPr>
        <w:pStyle w:val="Bezproreda"/>
        <w:jc w:val="both"/>
      </w:pPr>
    </w:p>
    <w:p w:rsidR="00E944B4" w:rsidRDefault="00E944B4" w:rsidP="00BC6911">
      <w:pPr>
        <w:pStyle w:val="Bezproreda"/>
        <w:jc w:val="both"/>
      </w:pPr>
    </w:p>
    <w:p w:rsidR="00E944B4" w:rsidRDefault="00447441" w:rsidP="00BC6911">
      <w:pPr>
        <w:pStyle w:val="Bezproreda"/>
        <w:jc w:val="both"/>
      </w:pPr>
      <w:r>
        <w:t xml:space="preserve">Osoba za kontakt:  </w:t>
      </w:r>
      <w:r w:rsidR="00E944B4">
        <w:tab/>
      </w:r>
      <w:r w:rsidR="00E944B4">
        <w:tab/>
      </w:r>
      <w:r w:rsidR="00E944B4">
        <w:tab/>
      </w:r>
      <w:r w:rsidR="00E944B4">
        <w:tab/>
      </w:r>
      <w:r>
        <w:t xml:space="preserve">            </w:t>
      </w:r>
      <w:r w:rsidR="00E944B4">
        <w:t xml:space="preserve">Zapovjednik Javne vatrogasne postrojbe </w:t>
      </w:r>
    </w:p>
    <w:p w:rsidR="00E11A7D" w:rsidRDefault="00E11A7D" w:rsidP="00BC6911">
      <w:pPr>
        <w:pStyle w:val="Bezproreda"/>
        <w:jc w:val="both"/>
      </w:pPr>
      <w:r>
        <w:t xml:space="preserve">                                                                                                                  Grada Varaždina: </w:t>
      </w:r>
    </w:p>
    <w:p w:rsidR="007914A2" w:rsidRDefault="00E944B4" w:rsidP="00BC6911">
      <w:pPr>
        <w:pStyle w:val="Bezproreda"/>
        <w:jc w:val="both"/>
      </w:pPr>
      <w:r>
        <w:t xml:space="preserve">Ljiljana Badžek, </w:t>
      </w:r>
      <w:proofErr w:type="spellStart"/>
      <w:r>
        <w:t>oec</w:t>
      </w:r>
      <w:proofErr w:type="spellEnd"/>
      <w:r>
        <w:t>.</w:t>
      </w:r>
      <w:r w:rsidR="00E11A7D">
        <w:t xml:space="preserve"> </w:t>
      </w:r>
      <w:r w:rsidR="00E11A7D">
        <w:tab/>
      </w:r>
      <w:r w:rsidR="00E11A7D">
        <w:tab/>
      </w:r>
      <w:r w:rsidR="00E11A7D">
        <w:tab/>
      </w:r>
      <w:r w:rsidR="00E11A7D">
        <w:tab/>
      </w:r>
      <w:r w:rsidR="00E11A7D">
        <w:tab/>
        <w:t xml:space="preserve">    </w:t>
      </w:r>
      <w:r>
        <w:t xml:space="preserve"> </w:t>
      </w:r>
      <w:r w:rsidR="00E11A7D">
        <w:t xml:space="preserve"> </w:t>
      </w:r>
      <w:r>
        <w:t xml:space="preserve">Ivica Labaš, </w:t>
      </w:r>
      <w:proofErr w:type="spellStart"/>
      <w:r>
        <w:t>univ.spec.aedif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29D0" w:rsidRDefault="00B129D0" w:rsidP="007E3C15">
      <w:pPr>
        <w:pStyle w:val="Bezproreda"/>
      </w:pPr>
    </w:p>
    <w:sectPr w:rsidR="00B1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301D1"/>
    <w:multiLevelType w:val="hybridMultilevel"/>
    <w:tmpl w:val="15ACB5BE"/>
    <w:lvl w:ilvl="0" w:tplc="1990F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15"/>
    <w:rsid w:val="0004777B"/>
    <w:rsid w:val="00065828"/>
    <w:rsid w:val="000C43C1"/>
    <w:rsid w:val="0019387D"/>
    <w:rsid w:val="00255A3C"/>
    <w:rsid w:val="00295A1B"/>
    <w:rsid w:val="002C17E6"/>
    <w:rsid w:val="00307B28"/>
    <w:rsid w:val="00332969"/>
    <w:rsid w:val="003608A7"/>
    <w:rsid w:val="00367135"/>
    <w:rsid w:val="00376824"/>
    <w:rsid w:val="004113E6"/>
    <w:rsid w:val="00442603"/>
    <w:rsid w:val="00447441"/>
    <w:rsid w:val="004672CD"/>
    <w:rsid w:val="00477AB5"/>
    <w:rsid w:val="00512E7B"/>
    <w:rsid w:val="005A27F4"/>
    <w:rsid w:val="005A75D2"/>
    <w:rsid w:val="00652B93"/>
    <w:rsid w:val="006938E3"/>
    <w:rsid w:val="006E364F"/>
    <w:rsid w:val="006F4EFE"/>
    <w:rsid w:val="007914A2"/>
    <w:rsid w:val="007B1DF7"/>
    <w:rsid w:val="007E3C15"/>
    <w:rsid w:val="00822B79"/>
    <w:rsid w:val="00840A0C"/>
    <w:rsid w:val="00861CF4"/>
    <w:rsid w:val="008B677B"/>
    <w:rsid w:val="008C6289"/>
    <w:rsid w:val="009166E2"/>
    <w:rsid w:val="009428FC"/>
    <w:rsid w:val="00942F03"/>
    <w:rsid w:val="00980F16"/>
    <w:rsid w:val="00993BFF"/>
    <w:rsid w:val="009A16A0"/>
    <w:rsid w:val="009F6ED9"/>
    <w:rsid w:val="00A340E9"/>
    <w:rsid w:val="00A96E38"/>
    <w:rsid w:val="00A97187"/>
    <w:rsid w:val="00B129D0"/>
    <w:rsid w:val="00B13168"/>
    <w:rsid w:val="00B16F33"/>
    <w:rsid w:val="00B6290C"/>
    <w:rsid w:val="00B83F82"/>
    <w:rsid w:val="00BC35B4"/>
    <w:rsid w:val="00BC6911"/>
    <w:rsid w:val="00BE48FC"/>
    <w:rsid w:val="00BF096F"/>
    <w:rsid w:val="00C0647B"/>
    <w:rsid w:val="00C43837"/>
    <w:rsid w:val="00C83701"/>
    <w:rsid w:val="00D203BC"/>
    <w:rsid w:val="00DC5C5C"/>
    <w:rsid w:val="00DF4204"/>
    <w:rsid w:val="00E11A7D"/>
    <w:rsid w:val="00E14757"/>
    <w:rsid w:val="00E24A22"/>
    <w:rsid w:val="00E27F3A"/>
    <w:rsid w:val="00E450D9"/>
    <w:rsid w:val="00E7540D"/>
    <w:rsid w:val="00E944B4"/>
    <w:rsid w:val="00EA3CBF"/>
    <w:rsid w:val="00EC015A"/>
    <w:rsid w:val="00F21024"/>
    <w:rsid w:val="00F7506C"/>
    <w:rsid w:val="00F859D1"/>
    <w:rsid w:val="00F92AE7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3E39-DD50-4D97-B0C4-E9C05782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3C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A7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C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Badžek</dc:creator>
  <cp:keywords/>
  <dc:description/>
  <cp:lastModifiedBy>Ljiljana Badžek</cp:lastModifiedBy>
  <cp:revision>2</cp:revision>
  <cp:lastPrinted>2020-01-29T11:08:00Z</cp:lastPrinted>
  <dcterms:created xsi:type="dcterms:W3CDTF">2020-01-29T13:04:00Z</dcterms:created>
  <dcterms:modified xsi:type="dcterms:W3CDTF">2020-01-29T13:04:00Z</dcterms:modified>
</cp:coreProperties>
</file>